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85F13" w14:textId="77777777" w:rsidR="0007796B" w:rsidRPr="00CC7870" w:rsidRDefault="0007796B" w:rsidP="0007796B">
      <w:pPr>
        <w:jc w:val="center"/>
      </w:pPr>
      <w:r w:rsidRPr="00CC7870">
        <w:t>GRAUDU PIEŅEMŠANAS NOTEIKUMI</w:t>
      </w:r>
    </w:p>
    <w:p w14:paraId="17C43226" w14:textId="44ED0710" w:rsidR="0007796B" w:rsidRPr="00CC7870" w:rsidRDefault="00F00492" w:rsidP="0007796B">
      <w:pPr>
        <w:jc w:val="center"/>
      </w:pPr>
      <w:r>
        <w:t>AS “Ķekava Foods</w:t>
      </w:r>
      <w:r w:rsidR="0007796B" w:rsidRPr="00CC7870">
        <w:t>” 20</w:t>
      </w:r>
      <w:r w:rsidR="0007796B">
        <w:t>2</w:t>
      </w:r>
      <w:r>
        <w:t>5</w:t>
      </w:r>
      <w:r w:rsidR="0007796B" w:rsidRPr="00CC7870">
        <w:t>. GADA RAŽAI</w:t>
      </w:r>
    </w:p>
    <w:p w14:paraId="5CC491E7" w14:textId="77777777" w:rsidR="0007796B" w:rsidRPr="00CC7870" w:rsidRDefault="0007796B" w:rsidP="0007796B">
      <w:pPr>
        <w:rPr>
          <w:b/>
          <w:bCs/>
          <w:sz w:val="20"/>
          <w:szCs w:val="20"/>
        </w:rPr>
      </w:pPr>
      <w:r w:rsidRPr="00CC7870">
        <w:rPr>
          <w:b/>
          <w:bCs/>
          <w:sz w:val="20"/>
          <w:szCs w:val="20"/>
        </w:rPr>
        <w:t>Pamatnoteikumi:</w:t>
      </w:r>
    </w:p>
    <w:p w14:paraId="7C1E2A4C" w14:textId="77777777" w:rsidR="0007796B" w:rsidRPr="00CC7870" w:rsidRDefault="0007796B" w:rsidP="0007796B">
      <w:pPr>
        <w:rPr>
          <w:b/>
          <w:bCs/>
          <w:sz w:val="20"/>
          <w:szCs w:val="20"/>
        </w:rPr>
      </w:pPr>
    </w:p>
    <w:p w14:paraId="2C49AE94" w14:textId="4E0E5AE7" w:rsidR="0007796B" w:rsidRPr="00CC7870" w:rsidRDefault="0007796B" w:rsidP="0007796B">
      <w:pPr>
        <w:numPr>
          <w:ilvl w:val="0"/>
          <w:numId w:val="1"/>
        </w:numPr>
        <w:jc w:val="both"/>
        <w:rPr>
          <w:bCs/>
          <w:sz w:val="20"/>
          <w:szCs w:val="20"/>
        </w:rPr>
      </w:pPr>
      <w:r w:rsidRPr="00CC7870">
        <w:rPr>
          <w:bCs/>
          <w:sz w:val="20"/>
          <w:szCs w:val="20"/>
        </w:rPr>
        <w:t xml:space="preserve">Graudu pieņemšana </w:t>
      </w:r>
      <w:r w:rsidR="00F00492">
        <w:rPr>
          <w:bCs/>
          <w:sz w:val="20"/>
          <w:szCs w:val="20"/>
        </w:rPr>
        <w:t>AS “Ķekava Foods”</w:t>
      </w:r>
      <w:r w:rsidRPr="00CC7870">
        <w:rPr>
          <w:bCs/>
          <w:sz w:val="20"/>
          <w:szCs w:val="20"/>
        </w:rPr>
        <w:t xml:space="preserve"> tiek veikta pārbaudot piegādāto graudu kvalitātes rādītāju atbilstību </w:t>
      </w:r>
      <w:r w:rsidR="00F00492">
        <w:rPr>
          <w:bCs/>
          <w:sz w:val="20"/>
          <w:szCs w:val="20"/>
        </w:rPr>
        <w:t>AS</w:t>
      </w:r>
      <w:r w:rsidRPr="00CC7870">
        <w:rPr>
          <w:bCs/>
          <w:sz w:val="20"/>
          <w:szCs w:val="20"/>
        </w:rPr>
        <w:t xml:space="preserve"> “</w:t>
      </w:r>
      <w:r w:rsidR="00F00492">
        <w:rPr>
          <w:bCs/>
          <w:sz w:val="20"/>
          <w:szCs w:val="20"/>
        </w:rPr>
        <w:t>Ķekava Foods</w:t>
      </w:r>
      <w:r w:rsidRPr="00CC7870">
        <w:rPr>
          <w:bCs/>
          <w:sz w:val="20"/>
          <w:szCs w:val="20"/>
        </w:rPr>
        <w:t>” noteiktajām graudu kvalitātes prasībām.</w:t>
      </w:r>
    </w:p>
    <w:p w14:paraId="21BB3F1B" w14:textId="77777777" w:rsidR="0007796B" w:rsidRPr="00CC7870" w:rsidRDefault="0007796B" w:rsidP="0007796B">
      <w:pPr>
        <w:numPr>
          <w:ilvl w:val="0"/>
          <w:numId w:val="1"/>
        </w:numPr>
        <w:jc w:val="both"/>
        <w:rPr>
          <w:bCs/>
          <w:sz w:val="20"/>
          <w:szCs w:val="20"/>
        </w:rPr>
      </w:pPr>
      <w:r w:rsidRPr="00CC7870">
        <w:rPr>
          <w:bCs/>
          <w:sz w:val="20"/>
          <w:szCs w:val="20"/>
        </w:rPr>
        <w:t>Piegādātie graudi uzskatāmi par kvalitatīviem un par tiem tiek maksāta maksimālā graudu iepirkuma cena, saskaņā ar graudu piegādes līguma nosacījumiem, ja tie atbilst sekojošiem rādītājiem:</w:t>
      </w:r>
    </w:p>
    <w:p w14:paraId="2770B265" w14:textId="77777777" w:rsidR="0007796B" w:rsidRPr="00CC7870" w:rsidRDefault="0007796B" w:rsidP="0007796B">
      <w:pPr>
        <w:numPr>
          <w:ilvl w:val="1"/>
          <w:numId w:val="1"/>
        </w:numPr>
        <w:jc w:val="both"/>
        <w:rPr>
          <w:bCs/>
          <w:sz w:val="20"/>
          <w:szCs w:val="20"/>
        </w:rPr>
      </w:pPr>
      <w:r w:rsidRPr="00CC7870">
        <w:rPr>
          <w:b/>
          <w:bCs/>
          <w:sz w:val="20"/>
          <w:szCs w:val="20"/>
        </w:rPr>
        <w:t>graudu mitrums (%) – līdz 14 %</w:t>
      </w:r>
    </w:p>
    <w:p w14:paraId="2978A063" w14:textId="77777777" w:rsidR="0007796B" w:rsidRPr="00CC7870" w:rsidRDefault="0007796B" w:rsidP="0007796B">
      <w:pPr>
        <w:numPr>
          <w:ilvl w:val="1"/>
          <w:numId w:val="1"/>
        </w:numPr>
        <w:jc w:val="both"/>
        <w:rPr>
          <w:bCs/>
          <w:sz w:val="20"/>
          <w:szCs w:val="20"/>
        </w:rPr>
      </w:pPr>
      <w:r w:rsidRPr="00CC7870">
        <w:rPr>
          <w:b/>
          <w:bCs/>
          <w:sz w:val="20"/>
          <w:szCs w:val="20"/>
        </w:rPr>
        <w:t>piesārņojums (%) – 0-1.5 % ( piesārņojums graudos tiek noteikts ar 2 mm sietu)</w:t>
      </w:r>
    </w:p>
    <w:p w14:paraId="13ADCBB0" w14:textId="77777777" w:rsidR="0007796B" w:rsidRPr="00CC7870" w:rsidRDefault="0007796B" w:rsidP="0007796B">
      <w:pPr>
        <w:numPr>
          <w:ilvl w:val="1"/>
          <w:numId w:val="1"/>
        </w:numPr>
        <w:jc w:val="both"/>
        <w:rPr>
          <w:bCs/>
          <w:sz w:val="20"/>
          <w:szCs w:val="20"/>
        </w:rPr>
      </w:pPr>
      <w:r w:rsidRPr="00CC7870">
        <w:rPr>
          <w:b/>
          <w:bCs/>
          <w:sz w:val="20"/>
          <w:szCs w:val="20"/>
        </w:rPr>
        <w:t>citu graudu piemaisījums (%) – līdz 6 %</w:t>
      </w:r>
    </w:p>
    <w:p w14:paraId="0D6BCAA0" w14:textId="77777777" w:rsidR="0007796B" w:rsidRPr="00CC7870" w:rsidRDefault="0007796B" w:rsidP="0007796B">
      <w:pPr>
        <w:numPr>
          <w:ilvl w:val="1"/>
          <w:numId w:val="1"/>
        </w:numPr>
        <w:jc w:val="both"/>
        <w:rPr>
          <w:b/>
          <w:bCs/>
          <w:sz w:val="20"/>
          <w:szCs w:val="20"/>
        </w:rPr>
      </w:pPr>
      <w:r w:rsidRPr="00CC7870">
        <w:rPr>
          <w:b/>
          <w:bCs/>
          <w:sz w:val="20"/>
          <w:szCs w:val="20"/>
        </w:rPr>
        <w:t>Sīkie un šķeltie graudi (%) – 10 % (visi sīkie graudi, kas pārsniedz 10% bāzi, tiek uzskatīti par piesārņojumu)</w:t>
      </w:r>
    </w:p>
    <w:p w14:paraId="7B490BA0" w14:textId="77777777" w:rsidR="0007796B" w:rsidRPr="00CC7870" w:rsidRDefault="0007796B" w:rsidP="0007796B">
      <w:pPr>
        <w:numPr>
          <w:ilvl w:val="1"/>
          <w:numId w:val="1"/>
        </w:numPr>
        <w:jc w:val="both"/>
        <w:rPr>
          <w:b/>
          <w:bCs/>
          <w:sz w:val="20"/>
          <w:szCs w:val="20"/>
        </w:rPr>
      </w:pPr>
      <w:r w:rsidRPr="00CC7870">
        <w:rPr>
          <w:b/>
          <w:bCs/>
          <w:sz w:val="20"/>
          <w:szCs w:val="20"/>
        </w:rPr>
        <w:t>Ar graudu slimībām slimi vai kaitēkļu inficēti graudi nav pieļaujami</w:t>
      </w:r>
    </w:p>
    <w:p w14:paraId="3C4FFF79" w14:textId="77777777" w:rsidR="0007796B" w:rsidRPr="00CC7870" w:rsidRDefault="0007796B" w:rsidP="0007796B">
      <w:pPr>
        <w:numPr>
          <w:ilvl w:val="0"/>
          <w:numId w:val="1"/>
        </w:numPr>
        <w:jc w:val="both"/>
        <w:rPr>
          <w:bCs/>
          <w:sz w:val="20"/>
          <w:szCs w:val="20"/>
        </w:rPr>
      </w:pPr>
      <w:r w:rsidRPr="00CC7870">
        <w:rPr>
          <w:bCs/>
          <w:sz w:val="20"/>
          <w:szCs w:val="20"/>
        </w:rPr>
        <w:t xml:space="preserve">Gadījumā, ja piegādātie graudi neatbilst LR normatīvajos aktos un šo noteikumu 2.1., 2.2. un 2.3. punktā  noteiktajām kvalitātes prasībām, tad graudu pieņemšanas  cena tiek noteikta ņemot vērā izmaksas, kas nepieciešamas graudu kvalitātes rādītāju uzlabošanai (žāvēšana un tīrīšana) proporcionāli piegādāto graudu svaram, saskaņā ar izcenojumiem, kas norādīti tabulās 6.1. un 6.2. </w:t>
      </w:r>
    </w:p>
    <w:p w14:paraId="640892A8" w14:textId="77777777" w:rsidR="0007796B" w:rsidRPr="00CC7870" w:rsidRDefault="0007796B" w:rsidP="0007796B">
      <w:pPr>
        <w:numPr>
          <w:ilvl w:val="0"/>
          <w:numId w:val="1"/>
        </w:numPr>
        <w:jc w:val="both"/>
        <w:rPr>
          <w:bCs/>
          <w:sz w:val="20"/>
          <w:szCs w:val="20"/>
        </w:rPr>
      </w:pPr>
      <w:r w:rsidRPr="00CC7870">
        <w:rPr>
          <w:bCs/>
          <w:sz w:val="20"/>
          <w:szCs w:val="20"/>
        </w:rPr>
        <w:t>SIA “Lielzeltiņi” ir tiesīga nepieņemt graudus, ja tiek pārsniegts pieļaujamais madaras piemaisījumu % (</w:t>
      </w:r>
      <w:r w:rsidRPr="00CC7870">
        <w:rPr>
          <w:b/>
          <w:bCs/>
          <w:sz w:val="20"/>
          <w:szCs w:val="20"/>
        </w:rPr>
        <w:t>0,3 %</w:t>
      </w:r>
      <w:r w:rsidRPr="00CC7870">
        <w:rPr>
          <w:bCs/>
          <w:sz w:val="20"/>
          <w:szCs w:val="20"/>
        </w:rPr>
        <w:t>). Pieļaujams procents dīgušiem graudiem līdz 6 %.</w:t>
      </w:r>
    </w:p>
    <w:p w14:paraId="37EF1EBC" w14:textId="74A2FF16" w:rsidR="0007796B" w:rsidRPr="00CC7870" w:rsidRDefault="0007796B" w:rsidP="0007796B">
      <w:pPr>
        <w:numPr>
          <w:ilvl w:val="0"/>
          <w:numId w:val="1"/>
        </w:numPr>
        <w:jc w:val="both"/>
        <w:rPr>
          <w:bCs/>
          <w:sz w:val="20"/>
          <w:szCs w:val="20"/>
        </w:rPr>
      </w:pPr>
      <w:r w:rsidRPr="00CC7870">
        <w:rPr>
          <w:bCs/>
          <w:sz w:val="20"/>
          <w:szCs w:val="20"/>
        </w:rPr>
        <w:t xml:space="preserve">Piegādātos graudus, kuru kvalitātes rādītāji mitrumam ir virs 21%, vai kuri satur dzīvus labības produktu kaitēkļus </w:t>
      </w:r>
      <w:r w:rsidRPr="00CC7870">
        <w:rPr>
          <w:b/>
          <w:bCs/>
          <w:sz w:val="20"/>
          <w:szCs w:val="20"/>
        </w:rPr>
        <w:t>A</w:t>
      </w:r>
      <w:r w:rsidR="00F00492">
        <w:rPr>
          <w:b/>
          <w:bCs/>
          <w:sz w:val="20"/>
          <w:szCs w:val="20"/>
        </w:rPr>
        <w:t>S</w:t>
      </w:r>
      <w:r w:rsidRPr="00CC7870">
        <w:rPr>
          <w:b/>
          <w:bCs/>
          <w:sz w:val="20"/>
          <w:szCs w:val="20"/>
        </w:rPr>
        <w:t xml:space="preserve"> “</w:t>
      </w:r>
      <w:r w:rsidR="00F00492">
        <w:rPr>
          <w:b/>
          <w:bCs/>
          <w:sz w:val="20"/>
          <w:szCs w:val="20"/>
        </w:rPr>
        <w:t>Ķekava Foods</w:t>
      </w:r>
      <w:r w:rsidRPr="00CC7870">
        <w:rPr>
          <w:b/>
          <w:bCs/>
          <w:sz w:val="20"/>
          <w:szCs w:val="20"/>
        </w:rPr>
        <w:t>” NEPIEŅEM</w:t>
      </w:r>
      <w:r w:rsidRPr="00CC7870">
        <w:rPr>
          <w:bCs/>
          <w:sz w:val="20"/>
          <w:szCs w:val="20"/>
        </w:rPr>
        <w:t>.</w:t>
      </w:r>
    </w:p>
    <w:p w14:paraId="6B7AD4C2" w14:textId="77777777" w:rsidR="0007796B" w:rsidRPr="00CC7870" w:rsidRDefault="0007796B" w:rsidP="0007796B">
      <w:pPr>
        <w:jc w:val="both"/>
        <w:rPr>
          <w:bCs/>
          <w:sz w:val="20"/>
          <w:szCs w:val="20"/>
        </w:rPr>
      </w:pPr>
    </w:p>
    <w:p w14:paraId="6240F4BC" w14:textId="77777777" w:rsidR="0007796B" w:rsidRPr="00CC7870" w:rsidRDefault="0007796B" w:rsidP="0007796B">
      <w:pPr>
        <w:rPr>
          <w:b/>
          <w:sz w:val="20"/>
          <w:szCs w:val="20"/>
        </w:rPr>
      </w:pPr>
      <w:r w:rsidRPr="00CC7870">
        <w:rPr>
          <w:b/>
          <w:sz w:val="20"/>
          <w:szCs w:val="20"/>
        </w:rPr>
        <w:t xml:space="preserve">6.1. GRAUDU TĪRĪŠANAS IZCENOJUMI </w:t>
      </w:r>
      <w:r>
        <w:rPr>
          <w:b/>
          <w:sz w:val="20"/>
          <w:szCs w:val="20"/>
        </w:rPr>
        <w:t xml:space="preserve">           </w:t>
      </w:r>
      <w:r w:rsidRPr="00CC7870">
        <w:rPr>
          <w:b/>
          <w:sz w:val="20"/>
          <w:szCs w:val="20"/>
        </w:rPr>
        <w:t xml:space="preserve">        6.2.GRAUDU ŽĀVĒŠANAS IZCENOJUMI </w:t>
      </w:r>
    </w:p>
    <w:tbl>
      <w:tblPr>
        <w:tblW w:w="9889" w:type="dxa"/>
        <w:tblInd w:w="108" w:type="dxa"/>
        <w:tblLook w:val="01E0" w:firstRow="1" w:lastRow="1" w:firstColumn="1" w:lastColumn="1" w:noHBand="0" w:noVBand="0"/>
      </w:tblPr>
      <w:tblGrid>
        <w:gridCol w:w="1072"/>
        <w:gridCol w:w="1151"/>
        <w:gridCol w:w="1287"/>
        <w:gridCol w:w="881"/>
        <w:gridCol w:w="345"/>
        <w:gridCol w:w="1326"/>
        <w:gridCol w:w="1056"/>
        <w:gridCol w:w="1319"/>
        <w:gridCol w:w="1452"/>
      </w:tblGrid>
      <w:tr w:rsidR="0007796B" w:rsidRPr="00CC7870" w14:paraId="29BCB581" w14:textId="77777777" w:rsidTr="009442AB">
        <w:trPr>
          <w:cantSplit/>
        </w:trPr>
        <w:tc>
          <w:tcPr>
            <w:tcW w:w="1072" w:type="dxa"/>
            <w:vMerge w:val="restart"/>
            <w:tcBorders>
              <w:top w:val="single" w:sz="4" w:space="0" w:color="auto"/>
              <w:left w:val="single" w:sz="4" w:space="0" w:color="auto"/>
              <w:right w:val="single" w:sz="4" w:space="0" w:color="auto"/>
            </w:tcBorders>
            <w:vAlign w:val="center"/>
          </w:tcPr>
          <w:p w14:paraId="70F9BD9D" w14:textId="77777777" w:rsidR="0007796B" w:rsidRPr="00CC7870" w:rsidRDefault="0007796B" w:rsidP="009442AB">
            <w:pPr>
              <w:ind w:right="4"/>
              <w:jc w:val="center"/>
              <w:rPr>
                <w:b/>
                <w:bCs/>
                <w:sz w:val="20"/>
                <w:szCs w:val="20"/>
              </w:rPr>
            </w:pPr>
            <w:r w:rsidRPr="00CC7870">
              <w:rPr>
                <w:b/>
                <w:bCs/>
                <w:sz w:val="20"/>
                <w:szCs w:val="20"/>
              </w:rPr>
              <w:t>Graudu</w:t>
            </w:r>
          </w:p>
          <w:p w14:paraId="37EC30C3" w14:textId="77777777" w:rsidR="0007796B" w:rsidRPr="00CC7870" w:rsidRDefault="0007796B" w:rsidP="009442AB">
            <w:pPr>
              <w:jc w:val="center"/>
              <w:rPr>
                <w:b/>
                <w:bCs/>
                <w:sz w:val="20"/>
                <w:szCs w:val="20"/>
              </w:rPr>
            </w:pPr>
            <w:r w:rsidRPr="00CC7870">
              <w:rPr>
                <w:b/>
                <w:bCs/>
                <w:sz w:val="20"/>
                <w:szCs w:val="20"/>
              </w:rPr>
              <w:t>netīrība (%)</w:t>
            </w:r>
          </w:p>
        </w:tc>
        <w:tc>
          <w:tcPr>
            <w:tcW w:w="3319" w:type="dxa"/>
            <w:gridSpan w:val="3"/>
            <w:tcBorders>
              <w:top w:val="single" w:sz="4" w:space="0" w:color="auto"/>
              <w:left w:val="single" w:sz="4" w:space="0" w:color="auto"/>
              <w:bottom w:val="single" w:sz="4" w:space="0" w:color="auto"/>
              <w:right w:val="single" w:sz="4" w:space="0" w:color="auto"/>
            </w:tcBorders>
          </w:tcPr>
          <w:p w14:paraId="7B178513" w14:textId="77777777" w:rsidR="0007796B" w:rsidRPr="00CC7870" w:rsidRDefault="0007796B" w:rsidP="009442AB">
            <w:pPr>
              <w:jc w:val="center"/>
              <w:rPr>
                <w:b/>
                <w:bCs/>
                <w:sz w:val="20"/>
                <w:szCs w:val="20"/>
              </w:rPr>
            </w:pPr>
            <w:r w:rsidRPr="00CC7870">
              <w:rPr>
                <w:b/>
                <w:bCs/>
                <w:sz w:val="20"/>
                <w:szCs w:val="20"/>
              </w:rPr>
              <w:t>Graudu tīrīšana par 1 tonnu</w:t>
            </w:r>
          </w:p>
        </w:tc>
        <w:tc>
          <w:tcPr>
            <w:tcW w:w="345" w:type="dxa"/>
            <w:tcBorders>
              <w:left w:val="single" w:sz="4" w:space="0" w:color="auto"/>
              <w:right w:val="single" w:sz="4" w:space="0" w:color="auto"/>
            </w:tcBorders>
          </w:tcPr>
          <w:p w14:paraId="50591ABE" w14:textId="77777777" w:rsidR="0007796B" w:rsidRPr="00CC7870" w:rsidRDefault="0007796B" w:rsidP="009442AB">
            <w:pPr>
              <w:rPr>
                <w:b/>
                <w:bCs/>
                <w:sz w:val="20"/>
                <w:szCs w:val="20"/>
              </w:rPr>
            </w:pPr>
            <w:r w:rsidRPr="00CC7870">
              <w:rPr>
                <w:b/>
                <w:bCs/>
                <w:sz w:val="20"/>
                <w:szCs w:val="20"/>
              </w:rPr>
              <w:t xml:space="preserve">     </w:t>
            </w:r>
          </w:p>
        </w:tc>
        <w:tc>
          <w:tcPr>
            <w:tcW w:w="1326" w:type="dxa"/>
            <w:vMerge w:val="restart"/>
            <w:tcBorders>
              <w:top w:val="single" w:sz="4" w:space="0" w:color="auto"/>
              <w:left w:val="single" w:sz="4" w:space="0" w:color="auto"/>
              <w:right w:val="single" w:sz="4" w:space="0" w:color="auto"/>
            </w:tcBorders>
            <w:vAlign w:val="center"/>
          </w:tcPr>
          <w:p w14:paraId="0563DA25" w14:textId="77777777" w:rsidR="0007796B" w:rsidRPr="00CC7870" w:rsidRDefault="0007796B" w:rsidP="009442AB">
            <w:pPr>
              <w:jc w:val="center"/>
              <w:rPr>
                <w:b/>
                <w:bCs/>
                <w:sz w:val="20"/>
                <w:szCs w:val="20"/>
              </w:rPr>
            </w:pPr>
            <w:r w:rsidRPr="00CC7870">
              <w:rPr>
                <w:b/>
                <w:bCs/>
                <w:sz w:val="20"/>
                <w:szCs w:val="20"/>
              </w:rPr>
              <w:t>Graudu</w:t>
            </w:r>
          </w:p>
          <w:p w14:paraId="62B47F3A" w14:textId="77777777" w:rsidR="0007796B" w:rsidRPr="00CC7870" w:rsidRDefault="0007796B" w:rsidP="009442AB">
            <w:pPr>
              <w:jc w:val="center"/>
              <w:rPr>
                <w:b/>
                <w:bCs/>
                <w:sz w:val="20"/>
                <w:szCs w:val="20"/>
              </w:rPr>
            </w:pPr>
            <w:r w:rsidRPr="00CC7870">
              <w:rPr>
                <w:b/>
                <w:bCs/>
                <w:sz w:val="20"/>
                <w:szCs w:val="20"/>
              </w:rPr>
              <w:t>mitrums (%)</w:t>
            </w:r>
          </w:p>
        </w:tc>
        <w:tc>
          <w:tcPr>
            <w:tcW w:w="3827" w:type="dxa"/>
            <w:gridSpan w:val="3"/>
            <w:tcBorders>
              <w:top w:val="single" w:sz="4" w:space="0" w:color="auto"/>
              <w:left w:val="single" w:sz="4" w:space="0" w:color="auto"/>
              <w:bottom w:val="single" w:sz="4" w:space="0" w:color="auto"/>
              <w:right w:val="single" w:sz="4" w:space="0" w:color="auto"/>
            </w:tcBorders>
          </w:tcPr>
          <w:p w14:paraId="4181C058" w14:textId="77777777" w:rsidR="0007796B" w:rsidRPr="00CC7870" w:rsidRDefault="0007796B" w:rsidP="009442AB">
            <w:pPr>
              <w:jc w:val="center"/>
              <w:rPr>
                <w:b/>
                <w:bCs/>
                <w:sz w:val="20"/>
                <w:szCs w:val="20"/>
              </w:rPr>
            </w:pPr>
            <w:r w:rsidRPr="00CC7870">
              <w:rPr>
                <w:b/>
                <w:bCs/>
                <w:sz w:val="20"/>
                <w:szCs w:val="20"/>
              </w:rPr>
              <w:t>Graudu žāvēšana par 1 tonnu - par katru 1% virs noteiktajiem bāzes rādītājiem</w:t>
            </w:r>
          </w:p>
        </w:tc>
      </w:tr>
      <w:tr w:rsidR="0007796B" w:rsidRPr="00CC7870" w14:paraId="7B2E5512" w14:textId="77777777" w:rsidTr="009442AB">
        <w:trPr>
          <w:cantSplit/>
        </w:trPr>
        <w:tc>
          <w:tcPr>
            <w:tcW w:w="1072" w:type="dxa"/>
            <w:vMerge/>
            <w:tcBorders>
              <w:left w:val="single" w:sz="4" w:space="0" w:color="auto"/>
              <w:bottom w:val="single" w:sz="4" w:space="0" w:color="auto"/>
              <w:right w:val="single" w:sz="4" w:space="0" w:color="auto"/>
            </w:tcBorders>
          </w:tcPr>
          <w:p w14:paraId="478BDEEB" w14:textId="77777777" w:rsidR="0007796B" w:rsidRPr="00CC7870" w:rsidRDefault="0007796B" w:rsidP="009442AB">
            <w:pPr>
              <w:jc w:val="center"/>
              <w:rPr>
                <w:b/>
                <w:bCs/>
                <w:sz w:val="20"/>
                <w:szCs w:val="20"/>
              </w:rPr>
            </w:pPr>
          </w:p>
        </w:tc>
        <w:tc>
          <w:tcPr>
            <w:tcW w:w="1151" w:type="dxa"/>
            <w:tcBorders>
              <w:top w:val="single" w:sz="4" w:space="0" w:color="auto"/>
              <w:left w:val="single" w:sz="4" w:space="0" w:color="auto"/>
              <w:bottom w:val="single" w:sz="4" w:space="0" w:color="auto"/>
              <w:right w:val="single" w:sz="4" w:space="0" w:color="auto"/>
            </w:tcBorders>
            <w:vAlign w:val="center"/>
          </w:tcPr>
          <w:p w14:paraId="5BF3BB08" w14:textId="77777777" w:rsidR="0007796B" w:rsidRPr="00CC7870" w:rsidRDefault="0007796B" w:rsidP="009442AB">
            <w:pPr>
              <w:jc w:val="center"/>
              <w:rPr>
                <w:b/>
                <w:bCs/>
                <w:sz w:val="20"/>
                <w:szCs w:val="20"/>
              </w:rPr>
            </w:pPr>
            <w:r w:rsidRPr="00CC7870">
              <w:rPr>
                <w:b/>
                <w:bCs/>
                <w:sz w:val="20"/>
                <w:szCs w:val="20"/>
              </w:rPr>
              <w:t>Cena (Eur)</w:t>
            </w:r>
          </w:p>
        </w:tc>
        <w:tc>
          <w:tcPr>
            <w:tcW w:w="1287" w:type="dxa"/>
            <w:tcBorders>
              <w:top w:val="single" w:sz="4" w:space="0" w:color="auto"/>
              <w:left w:val="single" w:sz="4" w:space="0" w:color="auto"/>
              <w:bottom w:val="single" w:sz="4" w:space="0" w:color="auto"/>
              <w:right w:val="single" w:sz="4" w:space="0" w:color="auto"/>
            </w:tcBorders>
            <w:vAlign w:val="center"/>
          </w:tcPr>
          <w:p w14:paraId="305AFDB2" w14:textId="77777777" w:rsidR="0007796B" w:rsidRPr="00CC7870" w:rsidRDefault="0007796B" w:rsidP="009442AB">
            <w:pPr>
              <w:jc w:val="center"/>
              <w:rPr>
                <w:b/>
                <w:bCs/>
                <w:sz w:val="20"/>
                <w:szCs w:val="20"/>
              </w:rPr>
            </w:pPr>
            <w:r w:rsidRPr="00CC7870">
              <w:rPr>
                <w:b/>
                <w:bCs/>
                <w:spacing w:val="-12"/>
                <w:sz w:val="20"/>
                <w:szCs w:val="20"/>
              </w:rPr>
              <w:t>PVN - 21%</w:t>
            </w:r>
            <w:r w:rsidRPr="00CC7870">
              <w:rPr>
                <w:b/>
                <w:bCs/>
                <w:sz w:val="20"/>
                <w:szCs w:val="20"/>
              </w:rPr>
              <w:t xml:space="preserve"> (Eur)</w:t>
            </w:r>
          </w:p>
        </w:tc>
        <w:tc>
          <w:tcPr>
            <w:tcW w:w="881" w:type="dxa"/>
            <w:tcBorders>
              <w:top w:val="single" w:sz="4" w:space="0" w:color="auto"/>
              <w:left w:val="single" w:sz="4" w:space="0" w:color="auto"/>
              <w:bottom w:val="single" w:sz="4" w:space="0" w:color="auto"/>
              <w:right w:val="single" w:sz="4" w:space="0" w:color="auto"/>
            </w:tcBorders>
            <w:vAlign w:val="center"/>
          </w:tcPr>
          <w:p w14:paraId="2DC35CB3" w14:textId="77777777" w:rsidR="0007796B" w:rsidRPr="00CC7870" w:rsidRDefault="0007796B" w:rsidP="009442AB">
            <w:pPr>
              <w:jc w:val="center"/>
              <w:rPr>
                <w:b/>
                <w:bCs/>
                <w:sz w:val="20"/>
                <w:szCs w:val="20"/>
              </w:rPr>
            </w:pPr>
            <w:r w:rsidRPr="00CC7870">
              <w:rPr>
                <w:b/>
                <w:bCs/>
                <w:sz w:val="20"/>
                <w:szCs w:val="20"/>
              </w:rPr>
              <w:t>Kopā (Eur)</w:t>
            </w:r>
          </w:p>
        </w:tc>
        <w:tc>
          <w:tcPr>
            <w:tcW w:w="345" w:type="dxa"/>
            <w:tcBorders>
              <w:left w:val="single" w:sz="4" w:space="0" w:color="auto"/>
              <w:right w:val="single" w:sz="4" w:space="0" w:color="auto"/>
            </w:tcBorders>
          </w:tcPr>
          <w:p w14:paraId="3AC7F9FF" w14:textId="77777777" w:rsidR="0007796B" w:rsidRPr="00CC7870" w:rsidRDefault="0007796B" w:rsidP="009442AB">
            <w:pPr>
              <w:rPr>
                <w:b/>
                <w:bCs/>
                <w:sz w:val="20"/>
                <w:szCs w:val="20"/>
              </w:rPr>
            </w:pPr>
          </w:p>
        </w:tc>
        <w:tc>
          <w:tcPr>
            <w:tcW w:w="1326" w:type="dxa"/>
            <w:vMerge/>
            <w:tcBorders>
              <w:left w:val="single" w:sz="4" w:space="0" w:color="auto"/>
              <w:bottom w:val="single" w:sz="4" w:space="0" w:color="auto"/>
              <w:right w:val="single" w:sz="4" w:space="0" w:color="auto"/>
            </w:tcBorders>
            <w:vAlign w:val="center"/>
          </w:tcPr>
          <w:p w14:paraId="24CE839B" w14:textId="77777777" w:rsidR="0007796B" w:rsidRPr="00CC7870" w:rsidRDefault="0007796B" w:rsidP="009442AB">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219B8E3A" w14:textId="77777777" w:rsidR="0007796B" w:rsidRPr="00CC7870" w:rsidRDefault="0007796B" w:rsidP="009442AB">
            <w:pPr>
              <w:jc w:val="center"/>
              <w:rPr>
                <w:b/>
                <w:bCs/>
                <w:sz w:val="20"/>
                <w:szCs w:val="20"/>
              </w:rPr>
            </w:pPr>
            <w:r w:rsidRPr="00CC7870">
              <w:rPr>
                <w:b/>
                <w:bCs/>
                <w:sz w:val="20"/>
                <w:szCs w:val="20"/>
              </w:rPr>
              <w:t>Cena (Eur)</w:t>
            </w:r>
          </w:p>
        </w:tc>
        <w:tc>
          <w:tcPr>
            <w:tcW w:w="1319" w:type="dxa"/>
            <w:tcBorders>
              <w:top w:val="single" w:sz="4" w:space="0" w:color="auto"/>
              <w:left w:val="single" w:sz="4" w:space="0" w:color="auto"/>
              <w:bottom w:val="single" w:sz="4" w:space="0" w:color="auto"/>
              <w:right w:val="single" w:sz="4" w:space="0" w:color="auto"/>
            </w:tcBorders>
            <w:vAlign w:val="center"/>
          </w:tcPr>
          <w:p w14:paraId="67AC1465" w14:textId="77777777" w:rsidR="0007796B" w:rsidRPr="00CC7870" w:rsidRDefault="0007796B" w:rsidP="009442AB">
            <w:pPr>
              <w:jc w:val="center"/>
              <w:rPr>
                <w:b/>
                <w:bCs/>
                <w:sz w:val="20"/>
                <w:szCs w:val="20"/>
              </w:rPr>
            </w:pPr>
            <w:r w:rsidRPr="00CC7870">
              <w:rPr>
                <w:b/>
                <w:bCs/>
                <w:sz w:val="20"/>
                <w:szCs w:val="20"/>
              </w:rPr>
              <w:t>PVN – 21% (Eur)</w:t>
            </w:r>
          </w:p>
        </w:tc>
        <w:tc>
          <w:tcPr>
            <w:tcW w:w="1452" w:type="dxa"/>
            <w:tcBorders>
              <w:top w:val="single" w:sz="4" w:space="0" w:color="auto"/>
              <w:left w:val="single" w:sz="4" w:space="0" w:color="auto"/>
              <w:bottom w:val="single" w:sz="4" w:space="0" w:color="auto"/>
              <w:right w:val="single" w:sz="4" w:space="0" w:color="auto"/>
            </w:tcBorders>
            <w:vAlign w:val="center"/>
          </w:tcPr>
          <w:p w14:paraId="4F9751EA" w14:textId="77777777" w:rsidR="0007796B" w:rsidRPr="00CC7870" w:rsidRDefault="0007796B" w:rsidP="009442AB">
            <w:pPr>
              <w:jc w:val="center"/>
              <w:rPr>
                <w:b/>
                <w:bCs/>
                <w:sz w:val="20"/>
                <w:szCs w:val="20"/>
              </w:rPr>
            </w:pPr>
            <w:r w:rsidRPr="00CC7870">
              <w:rPr>
                <w:b/>
                <w:bCs/>
                <w:sz w:val="20"/>
                <w:szCs w:val="20"/>
              </w:rPr>
              <w:t>Kopā (Eur)</w:t>
            </w:r>
          </w:p>
        </w:tc>
      </w:tr>
      <w:tr w:rsidR="0007796B" w:rsidRPr="00CC7870" w14:paraId="15D1566A" w14:textId="77777777" w:rsidTr="009442AB">
        <w:tc>
          <w:tcPr>
            <w:tcW w:w="1072" w:type="dxa"/>
            <w:tcBorders>
              <w:top w:val="single" w:sz="4" w:space="0" w:color="auto"/>
              <w:left w:val="single" w:sz="4" w:space="0" w:color="auto"/>
              <w:bottom w:val="single" w:sz="4" w:space="0" w:color="auto"/>
              <w:right w:val="single" w:sz="4" w:space="0" w:color="auto"/>
            </w:tcBorders>
          </w:tcPr>
          <w:p w14:paraId="3B82964A" w14:textId="77777777" w:rsidR="0007796B" w:rsidRPr="00CC7870" w:rsidRDefault="0007796B" w:rsidP="009442AB">
            <w:pPr>
              <w:jc w:val="center"/>
              <w:rPr>
                <w:sz w:val="20"/>
                <w:szCs w:val="20"/>
              </w:rPr>
            </w:pPr>
            <w:r w:rsidRPr="00CC7870">
              <w:rPr>
                <w:sz w:val="20"/>
                <w:szCs w:val="20"/>
              </w:rPr>
              <w:t>0-1,5</w:t>
            </w:r>
          </w:p>
        </w:tc>
        <w:tc>
          <w:tcPr>
            <w:tcW w:w="1151" w:type="dxa"/>
            <w:tcBorders>
              <w:top w:val="single" w:sz="4" w:space="0" w:color="auto"/>
              <w:left w:val="single" w:sz="4" w:space="0" w:color="auto"/>
              <w:bottom w:val="single" w:sz="4" w:space="0" w:color="auto"/>
              <w:right w:val="single" w:sz="4" w:space="0" w:color="auto"/>
            </w:tcBorders>
          </w:tcPr>
          <w:p w14:paraId="1BCC6D60" w14:textId="77777777" w:rsidR="0007796B" w:rsidRPr="00CC7870" w:rsidRDefault="0007796B" w:rsidP="009442AB">
            <w:pPr>
              <w:jc w:val="center"/>
              <w:rPr>
                <w:sz w:val="20"/>
                <w:szCs w:val="20"/>
              </w:rPr>
            </w:pPr>
            <w:r w:rsidRPr="00CC7870">
              <w:rPr>
                <w:sz w:val="20"/>
                <w:szCs w:val="20"/>
              </w:rPr>
              <w:t>Netīra</w:t>
            </w:r>
          </w:p>
        </w:tc>
        <w:tc>
          <w:tcPr>
            <w:tcW w:w="1287" w:type="dxa"/>
            <w:tcBorders>
              <w:top w:val="single" w:sz="4" w:space="0" w:color="auto"/>
              <w:left w:val="single" w:sz="4" w:space="0" w:color="auto"/>
              <w:bottom w:val="single" w:sz="4" w:space="0" w:color="auto"/>
              <w:right w:val="single" w:sz="4" w:space="0" w:color="auto"/>
            </w:tcBorders>
          </w:tcPr>
          <w:p w14:paraId="0C8CC336" w14:textId="77777777" w:rsidR="0007796B" w:rsidRPr="00CC7870" w:rsidRDefault="0007796B" w:rsidP="009442AB">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tcPr>
          <w:p w14:paraId="0F299F19" w14:textId="77777777" w:rsidR="0007796B" w:rsidRPr="00CC7870" w:rsidRDefault="0007796B" w:rsidP="009442AB">
            <w:pPr>
              <w:jc w:val="center"/>
              <w:rPr>
                <w:sz w:val="20"/>
                <w:szCs w:val="20"/>
              </w:rPr>
            </w:pPr>
          </w:p>
        </w:tc>
        <w:tc>
          <w:tcPr>
            <w:tcW w:w="345" w:type="dxa"/>
            <w:tcBorders>
              <w:left w:val="single" w:sz="4" w:space="0" w:color="auto"/>
              <w:right w:val="single" w:sz="4" w:space="0" w:color="auto"/>
            </w:tcBorders>
          </w:tcPr>
          <w:p w14:paraId="4AC94990" w14:textId="77777777" w:rsidR="0007796B" w:rsidRPr="00CC7870" w:rsidRDefault="0007796B" w:rsidP="009442AB">
            <w:pPr>
              <w:rPr>
                <w:sz w:val="20"/>
                <w:szCs w:val="20"/>
              </w:rPr>
            </w:pPr>
          </w:p>
        </w:tc>
        <w:tc>
          <w:tcPr>
            <w:tcW w:w="1326" w:type="dxa"/>
            <w:tcBorders>
              <w:top w:val="single" w:sz="4" w:space="0" w:color="auto"/>
              <w:left w:val="single" w:sz="4" w:space="0" w:color="auto"/>
              <w:bottom w:val="single" w:sz="4" w:space="0" w:color="auto"/>
              <w:right w:val="single" w:sz="4" w:space="0" w:color="auto"/>
            </w:tcBorders>
          </w:tcPr>
          <w:p w14:paraId="2717FE18" w14:textId="77777777" w:rsidR="0007796B" w:rsidRPr="00CC7870" w:rsidRDefault="0007796B" w:rsidP="009442AB">
            <w:pPr>
              <w:jc w:val="center"/>
              <w:rPr>
                <w:sz w:val="20"/>
                <w:szCs w:val="20"/>
              </w:rPr>
            </w:pPr>
            <w:r w:rsidRPr="00CC7870">
              <w:rPr>
                <w:sz w:val="20"/>
                <w:szCs w:val="20"/>
              </w:rPr>
              <w:t>Līdz 14.0%</w:t>
            </w:r>
          </w:p>
        </w:tc>
        <w:tc>
          <w:tcPr>
            <w:tcW w:w="1056" w:type="dxa"/>
            <w:tcBorders>
              <w:top w:val="single" w:sz="4" w:space="0" w:color="auto"/>
              <w:left w:val="single" w:sz="4" w:space="0" w:color="auto"/>
              <w:bottom w:val="single" w:sz="4" w:space="0" w:color="auto"/>
              <w:right w:val="single" w:sz="4" w:space="0" w:color="auto"/>
            </w:tcBorders>
          </w:tcPr>
          <w:p w14:paraId="5E7B9DF5" w14:textId="77777777" w:rsidR="0007796B" w:rsidRPr="00CC7870" w:rsidRDefault="0007796B" w:rsidP="009442AB">
            <w:pPr>
              <w:jc w:val="center"/>
              <w:rPr>
                <w:sz w:val="20"/>
                <w:szCs w:val="20"/>
              </w:rPr>
            </w:pPr>
            <w:r w:rsidRPr="00CC7870">
              <w:rPr>
                <w:sz w:val="20"/>
                <w:szCs w:val="20"/>
              </w:rPr>
              <w:t>Nežāvē</w:t>
            </w:r>
          </w:p>
        </w:tc>
        <w:tc>
          <w:tcPr>
            <w:tcW w:w="1319" w:type="dxa"/>
            <w:tcBorders>
              <w:top w:val="single" w:sz="4" w:space="0" w:color="auto"/>
              <w:left w:val="single" w:sz="4" w:space="0" w:color="auto"/>
              <w:bottom w:val="single" w:sz="4" w:space="0" w:color="auto"/>
              <w:right w:val="single" w:sz="4" w:space="0" w:color="auto"/>
            </w:tcBorders>
          </w:tcPr>
          <w:p w14:paraId="4767A588" w14:textId="77777777" w:rsidR="0007796B" w:rsidRPr="00CC7870" w:rsidRDefault="0007796B" w:rsidP="009442AB">
            <w:pPr>
              <w:jc w:val="center"/>
              <w:rPr>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E4630F7" w14:textId="77777777" w:rsidR="0007796B" w:rsidRPr="00CC7870" w:rsidRDefault="0007796B" w:rsidP="009442AB">
            <w:pPr>
              <w:jc w:val="center"/>
              <w:rPr>
                <w:sz w:val="20"/>
                <w:szCs w:val="20"/>
              </w:rPr>
            </w:pPr>
          </w:p>
        </w:tc>
      </w:tr>
      <w:tr w:rsidR="0007796B" w:rsidRPr="00CC7870" w14:paraId="1488DB26" w14:textId="77777777" w:rsidTr="009442AB">
        <w:tc>
          <w:tcPr>
            <w:tcW w:w="1072" w:type="dxa"/>
            <w:tcBorders>
              <w:top w:val="single" w:sz="4" w:space="0" w:color="auto"/>
              <w:left w:val="single" w:sz="4" w:space="0" w:color="auto"/>
              <w:bottom w:val="single" w:sz="4" w:space="0" w:color="auto"/>
              <w:right w:val="single" w:sz="4" w:space="0" w:color="auto"/>
            </w:tcBorders>
          </w:tcPr>
          <w:p w14:paraId="1AECDC87" w14:textId="77777777" w:rsidR="0007796B" w:rsidRPr="00CC7870" w:rsidRDefault="0007796B" w:rsidP="009442AB">
            <w:pPr>
              <w:jc w:val="center"/>
              <w:rPr>
                <w:sz w:val="20"/>
                <w:szCs w:val="20"/>
              </w:rPr>
            </w:pPr>
            <w:r w:rsidRPr="00CC7870">
              <w:rPr>
                <w:sz w:val="20"/>
                <w:szCs w:val="20"/>
              </w:rPr>
              <w:t>1,6-8,0</w:t>
            </w:r>
          </w:p>
        </w:tc>
        <w:tc>
          <w:tcPr>
            <w:tcW w:w="1151" w:type="dxa"/>
            <w:tcBorders>
              <w:top w:val="single" w:sz="4" w:space="0" w:color="auto"/>
              <w:left w:val="single" w:sz="4" w:space="0" w:color="auto"/>
              <w:bottom w:val="single" w:sz="4" w:space="0" w:color="auto"/>
              <w:right w:val="single" w:sz="4" w:space="0" w:color="auto"/>
            </w:tcBorders>
          </w:tcPr>
          <w:p w14:paraId="0BD4ED7B" w14:textId="77777777" w:rsidR="0007796B" w:rsidRPr="00CC7870" w:rsidRDefault="0007796B" w:rsidP="009442AB">
            <w:pPr>
              <w:jc w:val="center"/>
              <w:rPr>
                <w:b/>
                <w:sz w:val="20"/>
                <w:szCs w:val="20"/>
              </w:rPr>
            </w:pPr>
            <w:r>
              <w:rPr>
                <w:b/>
                <w:sz w:val="20"/>
                <w:szCs w:val="20"/>
              </w:rPr>
              <w:t>0</w:t>
            </w:r>
            <w:r w:rsidRPr="00CC7870">
              <w:rPr>
                <w:b/>
                <w:sz w:val="20"/>
                <w:szCs w:val="20"/>
              </w:rPr>
              <w:t>.00</w:t>
            </w:r>
          </w:p>
        </w:tc>
        <w:tc>
          <w:tcPr>
            <w:tcW w:w="1287" w:type="dxa"/>
            <w:tcBorders>
              <w:top w:val="single" w:sz="4" w:space="0" w:color="auto"/>
              <w:left w:val="single" w:sz="4" w:space="0" w:color="auto"/>
              <w:bottom w:val="single" w:sz="4" w:space="0" w:color="auto"/>
              <w:right w:val="single" w:sz="4" w:space="0" w:color="auto"/>
            </w:tcBorders>
          </w:tcPr>
          <w:p w14:paraId="02A73146" w14:textId="77777777" w:rsidR="0007796B" w:rsidRPr="00CC7870" w:rsidRDefault="0007796B" w:rsidP="009442AB">
            <w:pPr>
              <w:jc w:val="center"/>
              <w:rPr>
                <w:sz w:val="20"/>
                <w:szCs w:val="20"/>
              </w:rPr>
            </w:pPr>
            <w:r>
              <w:rPr>
                <w:b/>
                <w:sz w:val="20"/>
                <w:szCs w:val="20"/>
              </w:rPr>
              <w:t>0</w:t>
            </w:r>
            <w:r w:rsidRPr="00CC7870">
              <w:rPr>
                <w:b/>
                <w:sz w:val="20"/>
                <w:szCs w:val="20"/>
              </w:rPr>
              <w:t>.</w:t>
            </w:r>
            <w:r>
              <w:rPr>
                <w:b/>
                <w:sz w:val="20"/>
                <w:szCs w:val="20"/>
              </w:rPr>
              <w:t>00</w:t>
            </w:r>
          </w:p>
        </w:tc>
        <w:tc>
          <w:tcPr>
            <w:tcW w:w="881" w:type="dxa"/>
            <w:tcBorders>
              <w:top w:val="single" w:sz="4" w:space="0" w:color="auto"/>
              <w:left w:val="single" w:sz="4" w:space="0" w:color="auto"/>
              <w:bottom w:val="single" w:sz="4" w:space="0" w:color="auto"/>
              <w:right w:val="single" w:sz="4" w:space="0" w:color="auto"/>
            </w:tcBorders>
          </w:tcPr>
          <w:p w14:paraId="6319F6A3" w14:textId="77777777" w:rsidR="0007796B" w:rsidRPr="008C7AFA" w:rsidRDefault="0007796B" w:rsidP="009442AB">
            <w:pPr>
              <w:jc w:val="center"/>
              <w:rPr>
                <w:b/>
                <w:bCs/>
                <w:sz w:val="20"/>
                <w:szCs w:val="20"/>
              </w:rPr>
            </w:pPr>
            <w:r w:rsidRPr="008C7AFA">
              <w:rPr>
                <w:b/>
                <w:bCs/>
                <w:sz w:val="20"/>
                <w:szCs w:val="20"/>
              </w:rPr>
              <w:t>0.00</w:t>
            </w:r>
          </w:p>
        </w:tc>
        <w:tc>
          <w:tcPr>
            <w:tcW w:w="345" w:type="dxa"/>
            <w:tcBorders>
              <w:left w:val="single" w:sz="4" w:space="0" w:color="auto"/>
              <w:right w:val="single" w:sz="4" w:space="0" w:color="auto"/>
            </w:tcBorders>
          </w:tcPr>
          <w:p w14:paraId="7617AB7F" w14:textId="77777777" w:rsidR="0007796B" w:rsidRPr="00CC7870" w:rsidRDefault="0007796B" w:rsidP="009442AB">
            <w:pPr>
              <w:rPr>
                <w:sz w:val="20"/>
                <w:szCs w:val="20"/>
              </w:rPr>
            </w:pPr>
          </w:p>
        </w:tc>
        <w:tc>
          <w:tcPr>
            <w:tcW w:w="1326" w:type="dxa"/>
            <w:tcBorders>
              <w:top w:val="single" w:sz="4" w:space="0" w:color="auto"/>
              <w:left w:val="single" w:sz="4" w:space="0" w:color="auto"/>
              <w:bottom w:val="single" w:sz="4" w:space="0" w:color="auto"/>
              <w:right w:val="single" w:sz="4" w:space="0" w:color="auto"/>
            </w:tcBorders>
          </w:tcPr>
          <w:p w14:paraId="051B27A5" w14:textId="77777777" w:rsidR="0007796B" w:rsidRPr="00CC7870" w:rsidRDefault="0007796B" w:rsidP="009442AB">
            <w:pPr>
              <w:jc w:val="center"/>
              <w:rPr>
                <w:sz w:val="20"/>
                <w:szCs w:val="20"/>
              </w:rPr>
            </w:pPr>
            <w:r w:rsidRPr="00CC7870">
              <w:rPr>
                <w:sz w:val="20"/>
                <w:szCs w:val="20"/>
              </w:rPr>
              <w:t>14.1-21.0</w:t>
            </w:r>
          </w:p>
        </w:tc>
        <w:tc>
          <w:tcPr>
            <w:tcW w:w="1056" w:type="dxa"/>
            <w:tcBorders>
              <w:top w:val="single" w:sz="4" w:space="0" w:color="auto"/>
              <w:left w:val="single" w:sz="4" w:space="0" w:color="auto"/>
              <w:bottom w:val="single" w:sz="4" w:space="0" w:color="auto"/>
              <w:right w:val="single" w:sz="4" w:space="0" w:color="auto"/>
            </w:tcBorders>
          </w:tcPr>
          <w:p w14:paraId="7DCC85D5" w14:textId="77777777" w:rsidR="0007796B" w:rsidRPr="00CC7870" w:rsidRDefault="0007796B" w:rsidP="009442AB">
            <w:pPr>
              <w:jc w:val="center"/>
              <w:rPr>
                <w:b/>
                <w:sz w:val="20"/>
                <w:szCs w:val="20"/>
              </w:rPr>
            </w:pPr>
            <w:r>
              <w:rPr>
                <w:b/>
                <w:sz w:val="20"/>
                <w:szCs w:val="20"/>
              </w:rPr>
              <w:t>0</w:t>
            </w:r>
            <w:r w:rsidRPr="00CC7870">
              <w:rPr>
                <w:b/>
                <w:sz w:val="20"/>
                <w:szCs w:val="20"/>
              </w:rPr>
              <w:t>.00</w:t>
            </w:r>
          </w:p>
        </w:tc>
        <w:tc>
          <w:tcPr>
            <w:tcW w:w="1319" w:type="dxa"/>
            <w:tcBorders>
              <w:top w:val="single" w:sz="4" w:space="0" w:color="auto"/>
              <w:left w:val="single" w:sz="4" w:space="0" w:color="auto"/>
              <w:bottom w:val="single" w:sz="4" w:space="0" w:color="auto"/>
              <w:right w:val="single" w:sz="4" w:space="0" w:color="auto"/>
            </w:tcBorders>
          </w:tcPr>
          <w:p w14:paraId="2A37329E" w14:textId="77777777" w:rsidR="0007796B" w:rsidRPr="00CC7870" w:rsidRDefault="0007796B" w:rsidP="009442AB">
            <w:pPr>
              <w:jc w:val="center"/>
              <w:rPr>
                <w:sz w:val="20"/>
                <w:szCs w:val="20"/>
              </w:rPr>
            </w:pPr>
            <w:r>
              <w:rPr>
                <w:b/>
                <w:sz w:val="20"/>
                <w:szCs w:val="20"/>
              </w:rPr>
              <w:t>0</w:t>
            </w:r>
            <w:r w:rsidRPr="00CC7870">
              <w:rPr>
                <w:b/>
                <w:sz w:val="20"/>
                <w:szCs w:val="20"/>
              </w:rPr>
              <w:t>.</w:t>
            </w:r>
            <w:r>
              <w:rPr>
                <w:b/>
                <w:sz w:val="20"/>
                <w:szCs w:val="20"/>
              </w:rPr>
              <w:t>00</w:t>
            </w:r>
          </w:p>
        </w:tc>
        <w:tc>
          <w:tcPr>
            <w:tcW w:w="1452" w:type="dxa"/>
            <w:tcBorders>
              <w:top w:val="single" w:sz="4" w:space="0" w:color="auto"/>
              <w:left w:val="single" w:sz="4" w:space="0" w:color="auto"/>
              <w:bottom w:val="single" w:sz="4" w:space="0" w:color="auto"/>
              <w:right w:val="single" w:sz="4" w:space="0" w:color="auto"/>
            </w:tcBorders>
          </w:tcPr>
          <w:p w14:paraId="229DA327" w14:textId="77777777" w:rsidR="0007796B" w:rsidRPr="00CC7870" w:rsidRDefault="0007796B" w:rsidP="009442AB">
            <w:pPr>
              <w:jc w:val="center"/>
              <w:rPr>
                <w:sz w:val="20"/>
                <w:szCs w:val="20"/>
              </w:rPr>
            </w:pPr>
            <w:r>
              <w:rPr>
                <w:b/>
                <w:sz w:val="20"/>
                <w:szCs w:val="20"/>
              </w:rPr>
              <w:t>0.00</w:t>
            </w:r>
          </w:p>
        </w:tc>
      </w:tr>
    </w:tbl>
    <w:p w14:paraId="614BFB52" w14:textId="77777777" w:rsidR="0007796B" w:rsidRPr="00CC7870" w:rsidRDefault="0007796B" w:rsidP="0007796B">
      <w:pPr>
        <w:tabs>
          <w:tab w:val="right" w:pos="9360"/>
        </w:tabs>
        <w:ind w:right="114"/>
        <w:rPr>
          <w:b/>
          <w:bCs/>
          <w:sz w:val="20"/>
          <w:szCs w:val="20"/>
        </w:rPr>
      </w:pPr>
    </w:p>
    <w:p w14:paraId="3AF573AC" w14:textId="77777777" w:rsidR="0007796B" w:rsidRPr="00CC7870" w:rsidRDefault="0007796B" w:rsidP="0007796B">
      <w:pPr>
        <w:tabs>
          <w:tab w:val="right" w:pos="9360"/>
        </w:tabs>
        <w:ind w:right="114"/>
        <w:rPr>
          <w:bCs/>
          <w:sz w:val="20"/>
          <w:szCs w:val="20"/>
        </w:rPr>
      </w:pPr>
      <w:r w:rsidRPr="00CC7870">
        <w:rPr>
          <w:b/>
          <w:bCs/>
          <w:sz w:val="20"/>
          <w:szCs w:val="20"/>
        </w:rPr>
        <w:t>6.</w:t>
      </w:r>
      <w:r>
        <w:rPr>
          <w:b/>
          <w:bCs/>
          <w:sz w:val="20"/>
          <w:szCs w:val="20"/>
        </w:rPr>
        <w:t>3</w:t>
      </w:r>
      <w:r w:rsidRPr="00CC7870">
        <w:rPr>
          <w:b/>
          <w:bCs/>
          <w:sz w:val="20"/>
          <w:szCs w:val="20"/>
        </w:rPr>
        <w:t>.Graudu kvalitātes iedalījums</w:t>
      </w:r>
    </w:p>
    <w:p w14:paraId="75636320" w14:textId="77777777" w:rsidR="0007796B" w:rsidRPr="00CC7870" w:rsidRDefault="0007796B" w:rsidP="0007796B">
      <w:pPr>
        <w:tabs>
          <w:tab w:val="right" w:pos="9360"/>
        </w:tabs>
        <w:ind w:left="426" w:right="114"/>
        <w:rPr>
          <w:bCs/>
          <w:sz w:val="20"/>
          <w:szCs w:val="20"/>
        </w:rPr>
      </w:pPr>
      <w:r w:rsidRPr="00CC7870">
        <w:rPr>
          <w:bCs/>
          <w:sz w:val="20"/>
          <w:szCs w:val="20"/>
        </w:rPr>
        <w:t>Kvieši lopbarības________Proteīns līdz 12%;</w:t>
      </w:r>
    </w:p>
    <w:p w14:paraId="00DEB412" w14:textId="77777777" w:rsidR="0007796B" w:rsidRPr="00CC7870" w:rsidRDefault="0007796B" w:rsidP="0007796B">
      <w:pPr>
        <w:tabs>
          <w:tab w:val="right" w:pos="9360"/>
        </w:tabs>
        <w:ind w:left="426" w:right="114"/>
        <w:rPr>
          <w:bCs/>
          <w:sz w:val="20"/>
          <w:szCs w:val="20"/>
        </w:rPr>
      </w:pPr>
      <w:r w:rsidRPr="00CC7870">
        <w:rPr>
          <w:bCs/>
          <w:sz w:val="20"/>
          <w:szCs w:val="20"/>
        </w:rPr>
        <w:t>Kvieši lopbarības 12%____Proteīns no 12,1% līdz 13%;</w:t>
      </w:r>
    </w:p>
    <w:p w14:paraId="7AAECA50" w14:textId="77777777" w:rsidR="0007796B" w:rsidRPr="00CC7870" w:rsidRDefault="0007796B" w:rsidP="0007796B">
      <w:pPr>
        <w:tabs>
          <w:tab w:val="right" w:pos="9360"/>
        </w:tabs>
        <w:ind w:left="426" w:right="114"/>
        <w:rPr>
          <w:bCs/>
          <w:sz w:val="20"/>
          <w:szCs w:val="20"/>
        </w:rPr>
      </w:pPr>
      <w:r w:rsidRPr="00CC7870">
        <w:rPr>
          <w:bCs/>
          <w:sz w:val="20"/>
          <w:szCs w:val="20"/>
        </w:rPr>
        <w:t>Kvieši lopbarības 13%____Proteīns no 13,1% un vairāk.</w:t>
      </w:r>
    </w:p>
    <w:p w14:paraId="1E944C9C" w14:textId="77777777" w:rsidR="0007796B" w:rsidRPr="00CC7870" w:rsidRDefault="0007796B" w:rsidP="0007796B">
      <w:pPr>
        <w:tabs>
          <w:tab w:val="right" w:pos="9360"/>
        </w:tabs>
        <w:ind w:right="114"/>
        <w:rPr>
          <w:b/>
          <w:sz w:val="20"/>
          <w:szCs w:val="20"/>
        </w:rPr>
      </w:pPr>
      <w:r w:rsidRPr="00CC7870">
        <w:rPr>
          <w:b/>
          <w:sz w:val="20"/>
          <w:szCs w:val="20"/>
        </w:rPr>
        <w:t>7.Graudu pieņemšanas laiks</w:t>
      </w:r>
    </w:p>
    <w:tbl>
      <w:tblPr>
        <w:tblW w:w="9708" w:type="dxa"/>
        <w:tblLook w:val="01E0" w:firstRow="1" w:lastRow="1" w:firstColumn="1" w:lastColumn="1" w:noHBand="0" w:noVBand="0"/>
      </w:tblPr>
      <w:tblGrid>
        <w:gridCol w:w="9708"/>
      </w:tblGrid>
      <w:tr w:rsidR="0007796B" w:rsidRPr="00CC7870" w14:paraId="09A23A94" w14:textId="77777777" w:rsidTr="009442AB">
        <w:trPr>
          <w:cantSplit/>
        </w:trPr>
        <w:tc>
          <w:tcPr>
            <w:tcW w:w="9708" w:type="dxa"/>
          </w:tcPr>
          <w:p w14:paraId="3A4BD11E" w14:textId="77777777" w:rsidR="0007796B" w:rsidRPr="00CC7870" w:rsidRDefault="0007796B" w:rsidP="009442AB">
            <w:pPr>
              <w:ind w:left="426"/>
              <w:rPr>
                <w:sz w:val="20"/>
                <w:szCs w:val="20"/>
              </w:rPr>
            </w:pPr>
            <w:r w:rsidRPr="00CC7870">
              <w:rPr>
                <w:sz w:val="20"/>
                <w:szCs w:val="20"/>
              </w:rPr>
              <w:t>-Darba dienās 8.00.-16.30</w:t>
            </w:r>
          </w:p>
        </w:tc>
      </w:tr>
      <w:tr w:rsidR="0007796B" w:rsidRPr="00CC7870" w14:paraId="3DC1358F" w14:textId="77777777" w:rsidTr="009442AB">
        <w:trPr>
          <w:cantSplit/>
        </w:trPr>
        <w:tc>
          <w:tcPr>
            <w:tcW w:w="9708" w:type="dxa"/>
          </w:tcPr>
          <w:p w14:paraId="2FADE89A" w14:textId="77777777" w:rsidR="0007796B" w:rsidRPr="00CC7870" w:rsidRDefault="0007796B" w:rsidP="009442AB">
            <w:pPr>
              <w:ind w:left="426"/>
              <w:rPr>
                <w:sz w:val="20"/>
                <w:szCs w:val="20"/>
              </w:rPr>
            </w:pPr>
            <w:r w:rsidRPr="00CC7870">
              <w:rPr>
                <w:sz w:val="20"/>
                <w:szCs w:val="20"/>
              </w:rPr>
              <w:t>-Sestdiena - brīvdiena</w:t>
            </w:r>
          </w:p>
        </w:tc>
      </w:tr>
      <w:tr w:rsidR="0007796B" w:rsidRPr="00CC7870" w14:paraId="3A60EF05" w14:textId="77777777" w:rsidTr="009442AB">
        <w:trPr>
          <w:cantSplit/>
        </w:trPr>
        <w:tc>
          <w:tcPr>
            <w:tcW w:w="9708" w:type="dxa"/>
          </w:tcPr>
          <w:p w14:paraId="38309215" w14:textId="77777777" w:rsidR="0007796B" w:rsidRPr="00CC7870" w:rsidRDefault="0007796B" w:rsidP="009442AB">
            <w:pPr>
              <w:ind w:left="426"/>
              <w:rPr>
                <w:sz w:val="20"/>
                <w:szCs w:val="20"/>
              </w:rPr>
            </w:pPr>
            <w:r w:rsidRPr="00CC7870">
              <w:rPr>
                <w:sz w:val="20"/>
                <w:szCs w:val="20"/>
              </w:rPr>
              <w:t>-Svētdiena - brīvdiena</w:t>
            </w:r>
          </w:p>
        </w:tc>
      </w:tr>
      <w:tr w:rsidR="0007796B" w:rsidRPr="00CC7870" w14:paraId="297290B1" w14:textId="77777777" w:rsidTr="009442AB">
        <w:trPr>
          <w:cantSplit/>
        </w:trPr>
        <w:tc>
          <w:tcPr>
            <w:tcW w:w="9708" w:type="dxa"/>
          </w:tcPr>
          <w:p w14:paraId="33BE5FEB" w14:textId="77777777" w:rsidR="0007796B" w:rsidRPr="00CC7870" w:rsidRDefault="0007796B" w:rsidP="009442AB">
            <w:pPr>
              <w:rPr>
                <w:b/>
                <w:sz w:val="20"/>
                <w:szCs w:val="20"/>
              </w:rPr>
            </w:pPr>
            <w:r w:rsidRPr="00CC7870">
              <w:rPr>
                <w:b/>
                <w:sz w:val="20"/>
                <w:szCs w:val="20"/>
              </w:rPr>
              <w:t>*RAŽAS LAIKĀ GRAUDU PIEŅEMŠANA.</w:t>
            </w:r>
          </w:p>
        </w:tc>
      </w:tr>
      <w:tr w:rsidR="0007796B" w:rsidRPr="00CC7870" w14:paraId="5B935869" w14:textId="77777777" w:rsidTr="009442AB">
        <w:trPr>
          <w:cantSplit/>
        </w:trPr>
        <w:tc>
          <w:tcPr>
            <w:tcW w:w="9708" w:type="dxa"/>
          </w:tcPr>
          <w:p w14:paraId="2B25935E" w14:textId="77777777" w:rsidR="0007796B" w:rsidRPr="00CC7870" w:rsidRDefault="0007796B" w:rsidP="009442AB">
            <w:pPr>
              <w:ind w:left="426"/>
              <w:rPr>
                <w:b/>
                <w:sz w:val="20"/>
                <w:szCs w:val="20"/>
              </w:rPr>
            </w:pPr>
            <w:r w:rsidRPr="00CC7870">
              <w:rPr>
                <w:b/>
                <w:sz w:val="20"/>
                <w:szCs w:val="20"/>
              </w:rPr>
              <w:t>-Darba dienās 8.00.-22.00.</w:t>
            </w:r>
          </w:p>
        </w:tc>
      </w:tr>
      <w:tr w:rsidR="0007796B" w:rsidRPr="00CC7870" w14:paraId="0AB97E72" w14:textId="77777777" w:rsidTr="009442AB">
        <w:trPr>
          <w:cantSplit/>
        </w:trPr>
        <w:tc>
          <w:tcPr>
            <w:tcW w:w="9708" w:type="dxa"/>
          </w:tcPr>
          <w:p w14:paraId="3EB39720" w14:textId="77777777" w:rsidR="0007796B" w:rsidRPr="00CC7870" w:rsidRDefault="0007796B" w:rsidP="009442AB">
            <w:pPr>
              <w:ind w:left="426"/>
              <w:rPr>
                <w:b/>
                <w:sz w:val="20"/>
                <w:szCs w:val="20"/>
              </w:rPr>
            </w:pPr>
            <w:r w:rsidRPr="00CC7870">
              <w:rPr>
                <w:b/>
                <w:sz w:val="20"/>
                <w:szCs w:val="20"/>
              </w:rPr>
              <w:t>-Sestdiena 8.00.-20.00</w:t>
            </w:r>
          </w:p>
        </w:tc>
      </w:tr>
      <w:tr w:rsidR="0007796B" w:rsidRPr="00CC7870" w14:paraId="3FAE1A43" w14:textId="77777777" w:rsidTr="009442AB">
        <w:trPr>
          <w:cantSplit/>
        </w:trPr>
        <w:tc>
          <w:tcPr>
            <w:tcW w:w="9708" w:type="dxa"/>
          </w:tcPr>
          <w:p w14:paraId="09348A66" w14:textId="77777777" w:rsidR="0007796B" w:rsidRPr="00CC7870" w:rsidRDefault="0007796B" w:rsidP="009442AB">
            <w:pPr>
              <w:ind w:left="426"/>
              <w:rPr>
                <w:b/>
                <w:sz w:val="20"/>
                <w:szCs w:val="20"/>
              </w:rPr>
            </w:pPr>
            <w:r w:rsidRPr="00CC7870">
              <w:rPr>
                <w:b/>
                <w:sz w:val="20"/>
                <w:szCs w:val="20"/>
              </w:rPr>
              <w:t>-Svētdiena 8.00.-20.00</w:t>
            </w:r>
          </w:p>
        </w:tc>
      </w:tr>
    </w:tbl>
    <w:p w14:paraId="15324074" w14:textId="77777777" w:rsidR="0007796B" w:rsidRPr="00CC7870" w:rsidRDefault="0007796B" w:rsidP="0007796B">
      <w:pPr>
        <w:tabs>
          <w:tab w:val="right" w:pos="9360"/>
        </w:tabs>
        <w:ind w:right="114"/>
        <w:rPr>
          <w:b/>
          <w:bCs/>
          <w:sz w:val="20"/>
          <w:szCs w:val="20"/>
        </w:rPr>
      </w:pPr>
      <w:r w:rsidRPr="00CC7870">
        <w:rPr>
          <w:b/>
          <w:bCs/>
          <w:sz w:val="20"/>
          <w:szCs w:val="20"/>
        </w:rPr>
        <w:t>8.Dokumentu noformēšana un samaksa par piegādātajiem graudiem</w:t>
      </w:r>
    </w:p>
    <w:tbl>
      <w:tblPr>
        <w:tblW w:w="9708" w:type="dxa"/>
        <w:tblLook w:val="01E0" w:firstRow="1" w:lastRow="1" w:firstColumn="1" w:lastColumn="1" w:noHBand="0" w:noVBand="0"/>
      </w:tblPr>
      <w:tblGrid>
        <w:gridCol w:w="9708"/>
      </w:tblGrid>
      <w:tr w:rsidR="0007796B" w:rsidRPr="00CC7870" w14:paraId="06F3FFB3" w14:textId="77777777" w:rsidTr="009442AB">
        <w:trPr>
          <w:cantSplit/>
        </w:trPr>
        <w:tc>
          <w:tcPr>
            <w:tcW w:w="9708" w:type="dxa"/>
          </w:tcPr>
          <w:p w14:paraId="43DF59E3" w14:textId="2C20D6B2" w:rsidR="0007796B" w:rsidRPr="00CC7870" w:rsidRDefault="0007796B" w:rsidP="009442AB">
            <w:pPr>
              <w:ind w:left="426"/>
              <w:rPr>
                <w:sz w:val="20"/>
                <w:szCs w:val="20"/>
              </w:rPr>
            </w:pPr>
            <w:r w:rsidRPr="00CC7870">
              <w:rPr>
                <w:sz w:val="20"/>
                <w:szCs w:val="20"/>
              </w:rPr>
              <w:t xml:space="preserve">Darba dienās </w:t>
            </w:r>
            <w:r w:rsidRPr="00CC7870">
              <w:rPr>
                <w:b/>
                <w:sz w:val="20"/>
                <w:szCs w:val="20"/>
              </w:rPr>
              <w:t>10.00-15.00</w:t>
            </w:r>
            <w:r w:rsidRPr="00CC7870">
              <w:rPr>
                <w:sz w:val="20"/>
                <w:szCs w:val="20"/>
              </w:rPr>
              <w:t xml:space="preserve"> grāmatvedībā</w:t>
            </w:r>
            <w:r w:rsidRPr="00CC7870">
              <w:rPr>
                <w:sz w:val="20"/>
                <w:szCs w:val="20"/>
                <w:u w:val="single"/>
              </w:rPr>
              <w:t>, pārtraukums</w:t>
            </w:r>
            <w:r w:rsidRPr="00CC7870">
              <w:rPr>
                <w:sz w:val="20"/>
                <w:szCs w:val="20"/>
              </w:rPr>
              <w:t xml:space="preserve"> </w:t>
            </w:r>
            <w:r w:rsidRPr="00CC7870">
              <w:rPr>
                <w:b/>
                <w:sz w:val="20"/>
                <w:szCs w:val="20"/>
              </w:rPr>
              <w:t>12:00-13:00</w:t>
            </w:r>
            <w:r w:rsidRPr="00CC7870">
              <w:rPr>
                <w:sz w:val="20"/>
                <w:szCs w:val="20"/>
              </w:rPr>
              <w:t>, tel. + 371 63960779</w:t>
            </w:r>
          </w:p>
          <w:p w14:paraId="6A8838B2" w14:textId="4AD82B8A" w:rsidR="0007796B" w:rsidRPr="00CC7870" w:rsidRDefault="0007796B" w:rsidP="009442AB">
            <w:pPr>
              <w:ind w:left="426"/>
              <w:rPr>
                <w:sz w:val="20"/>
                <w:szCs w:val="20"/>
              </w:rPr>
            </w:pPr>
            <w:r w:rsidRPr="00CC7870">
              <w:rPr>
                <w:sz w:val="20"/>
                <w:szCs w:val="20"/>
              </w:rPr>
              <w:t>A</w:t>
            </w:r>
            <w:r w:rsidR="00F00492">
              <w:rPr>
                <w:sz w:val="20"/>
                <w:szCs w:val="20"/>
              </w:rPr>
              <w:t>S</w:t>
            </w:r>
            <w:r w:rsidRPr="00CC7870">
              <w:rPr>
                <w:sz w:val="20"/>
                <w:szCs w:val="20"/>
              </w:rPr>
              <w:t xml:space="preserve"> </w:t>
            </w:r>
            <w:r w:rsidR="00F00492">
              <w:rPr>
                <w:sz w:val="20"/>
                <w:szCs w:val="20"/>
              </w:rPr>
              <w:t>“Ķekava Foods”</w:t>
            </w:r>
            <w:r w:rsidRPr="00CC7870">
              <w:rPr>
                <w:sz w:val="20"/>
                <w:szCs w:val="20"/>
              </w:rPr>
              <w:t xml:space="preserve"> administratīvajā korpusā „Jāņuzāles”, </w:t>
            </w:r>
            <w:proofErr w:type="spellStart"/>
            <w:r w:rsidRPr="00CC7870">
              <w:rPr>
                <w:sz w:val="20"/>
                <w:szCs w:val="20"/>
              </w:rPr>
              <w:t>Janeikas</w:t>
            </w:r>
            <w:proofErr w:type="spellEnd"/>
            <w:r w:rsidRPr="00CC7870">
              <w:rPr>
                <w:sz w:val="20"/>
                <w:szCs w:val="20"/>
              </w:rPr>
              <w:t>, Ceraukstes pag., Bauskas nov., LV-3901</w:t>
            </w:r>
          </w:p>
        </w:tc>
      </w:tr>
    </w:tbl>
    <w:p w14:paraId="59A5333E" w14:textId="77777777" w:rsidR="0007796B" w:rsidRPr="00CC7870" w:rsidRDefault="0007796B" w:rsidP="0007796B">
      <w:pPr>
        <w:tabs>
          <w:tab w:val="right" w:pos="9360"/>
        </w:tabs>
        <w:ind w:right="114"/>
        <w:rPr>
          <w:b/>
          <w:bCs/>
          <w:sz w:val="20"/>
          <w:szCs w:val="20"/>
        </w:rPr>
      </w:pPr>
    </w:p>
    <w:p w14:paraId="31ABBAB9" w14:textId="77777777" w:rsidR="0007796B" w:rsidRPr="00CC7870" w:rsidRDefault="0007796B" w:rsidP="0007796B">
      <w:pPr>
        <w:tabs>
          <w:tab w:val="right" w:pos="9360"/>
        </w:tabs>
        <w:ind w:right="114"/>
        <w:rPr>
          <w:b/>
          <w:sz w:val="20"/>
          <w:szCs w:val="20"/>
        </w:rPr>
      </w:pPr>
      <w:r w:rsidRPr="00CC7870">
        <w:rPr>
          <w:b/>
          <w:bCs/>
          <w:sz w:val="20"/>
          <w:szCs w:val="20"/>
        </w:rPr>
        <w:t>9.Nepieciešamie dokumenti</w:t>
      </w:r>
      <w:r w:rsidRPr="00CC7870">
        <w:rPr>
          <w:b/>
          <w:sz w:val="20"/>
          <w:szCs w:val="20"/>
        </w:rPr>
        <w:t xml:space="preserve"> </w:t>
      </w:r>
      <w:r w:rsidRPr="00CC7870">
        <w:rPr>
          <w:b/>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7796B" w:rsidRPr="00CC7870" w14:paraId="2A2B75FC" w14:textId="77777777" w:rsidTr="009442AB">
        <w:trPr>
          <w:trHeight w:val="418"/>
        </w:trPr>
        <w:tc>
          <w:tcPr>
            <w:tcW w:w="4785" w:type="dxa"/>
            <w:vAlign w:val="center"/>
          </w:tcPr>
          <w:p w14:paraId="242725F2" w14:textId="77777777" w:rsidR="0007796B" w:rsidRPr="00CC7870" w:rsidRDefault="0007796B" w:rsidP="009442AB">
            <w:pPr>
              <w:pStyle w:val="Heading2"/>
              <w:spacing w:before="0" w:after="0"/>
              <w:jc w:val="center"/>
              <w:rPr>
                <w:rFonts w:ascii="Times New Roman" w:hAnsi="Times New Roman" w:cs="Times New Roman"/>
                <w:i w:val="0"/>
                <w:sz w:val="20"/>
                <w:szCs w:val="20"/>
              </w:rPr>
            </w:pPr>
            <w:r w:rsidRPr="00CC7870">
              <w:rPr>
                <w:rFonts w:ascii="Times New Roman" w:hAnsi="Times New Roman" w:cs="Times New Roman"/>
                <w:i w:val="0"/>
                <w:sz w:val="20"/>
                <w:szCs w:val="20"/>
              </w:rPr>
              <w:t>FIZISKĀM  PERSONĀM</w:t>
            </w:r>
          </w:p>
        </w:tc>
        <w:tc>
          <w:tcPr>
            <w:tcW w:w="4785" w:type="dxa"/>
            <w:vAlign w:val="center"/>
          </w:tcPr>
          <w:p w14:paraId="0CE78D7C" w14:textId="77777777" w:rsidR="0007796B" w:rsidRPr="00CC7870" w:rsidRDefault="0007796B" w:rsidP="009442AB">
            <w:pPr>
              <w:pStyle w:val="Heading2"/>
              <w:spacing w:before="0" w:after="0"/>
              <w:jc w:val="center"/>
              <w:rPr>
                <w:rFonts w:ascii="Times New Roman" w:hAnsi="Times New Roman" w:cs="Times New Roman"/>
                <w:i w:val="0"/>
                <w:sz w:val="20"/>
                <w:szCs w:val="20"/>
              </w:rPr>
            </w:pPr>
            <w:r w:rsidRPr="00CC7870">
              <w:rPr>
                <w:rFonts w:ascii="Times New Roman" w:hAnsi="Times New Roman" w:cs="Times New Roman"/>
                <w:i w:val="0"/>
                <w:sz w:val="20"/>
                <w:szCs w:val="20"/>
              </w:rPr>
              <w:t>JURIDISKĀM  PERSONĀM</w:t>
            </w:r>
          </w:p>
        </w:tc>
      </w:tr>
      <w:tr w:rsidR="0007796B" w:rsidRPr="00CC7870" w14:paraId="33C133FE" w14:textId="77777777" w:rsidTr="009442AB">
        <w:tc>
          <w:tcPr>
            <w:tcW w:w="4785" w:type="dxa"/>
          </w:tcPr>
          <w:p w14:paraId="605A1744" w14:textId="77777777" w:rsidR="0007796B" w:rsidRPr="00CC7870" w:rsidRDefault="0007796B" w:rsidP="009442AB">
            <w:pPr>
              <w:rPr>
                <w:sz w:val="20"/>
                <w:szCs w:val="20"/>
              </w:rPr>
            </w:pPr>
            <w:r w:rsidRPr="00CC7870">
              <w:rPr>
                <w:sz w:val="20"/>
                <w:szCs w:val="20"/>
              </w:rPr>
              <w:t>Pase</w:t>
            </w:r>
          </w:p>
        </w:tc>
        <w:tc>
          <w:tcPr>
            <w:tcW w:w="4785" w:type="dxa"/>
            <w:vAlign w:val="center"/>
          </w:tcPr>
          <w:p w14:paraId="7B3B79EB" w14:textId="77777777" w:rsidR="0007796B" w:rsidRPr="00CC7870" w:rsidRDefault="0007796B" w:rsidP="009442AB">
            <w:pPr>
              <w:rPr>
                <w:sz w:val="20"/>
                <w:szCs w:val="20"/>
              </w:rPr>
            </w:pPr>
            <w:r w:rsidRPr="00CC7870">
              <w:rPr>
                <w:sz w:val="20"/>
                <w:szCs w:val="20"/>
              </w:rPr>
              <w:t>Piegādātāja PPR Nr.</w:t>
            </w:r>
          </w:p>
        </w:tc>
      </w:tr>
      <w:tr w:rsidR="0007796B" w:rsidRPr="00CC7870" w14:paraId="07FECA55" w14:textId="77777777" w:rsidTr="009442AB">
        <w:tc>
          <w:tcPr>
            <w:tcW w:w="4785" w:type="dxa"/>
          </w:tcPr>
          <w:p w14:paraId="15F4686C" w14:textId="77777777" w:rsidR="0007796B" w:rsidRPr="00CC7870" w:rsidRDefault="0007796B" w:rsidP="009442AB">
            <w:pPr>
              <w:rPr>
                <w:sz w:val="20"/>
                <w:szCs w:val="20"/>
              </w:rPr>
            </w:pPr>
            <w:r w:rsidRPr="00CC7870">
              <w:rPr>
                <w:sz w:val="20"/>
                <w:szCs w:val="20"/>
              </w:rPr>
              <w:t>Piegādātāja PPR Nr.</w:t>
            </w:r>
          </w:p>
        </w:tc>
        <w:tc>
          <w:tcPr>
            <w:tcW w:w="4785" w:type="dxa"/>
            <w:vAlign w:val="center"/>
          </w:tcPr>
          <w:p w14:paraId="5C56C635" w14:textId="77777777" w:rsidR="0007796B" w:rsidRPr="00CC7870" w:rsidRDefault="0007796B" w:rsidP="009442AB">
            <w:pPr>
              <w:rPr>
                <w:sz w:val="20"/>
                <w:szCs w:val="20"/>
              </w:rPr>
            </w:pPr>
            <w:r w:rsidRPr="00CC7870">
              <w:rPr>
                <w:sz w:val="20"/>
                <w:szCs w:val="20"/>
              </w:rPr>
              <w:t>Graudu pieņemšanas /izsniegšanas akti</w:t>
            </w:r>
          </w:p>
        </w:tc>
      </w:tr>
      <w:tr w:rsidR="0007796B" w:rsidRPr="00CC7870" w14:paraId="2419A7B5" w14:textId="77777777" w:rsidTr="009442AB">
        <w:tc>
          <w:tcPr>
            <w:tcW w:w="4785" w:type="dxa"/>
          </w:tcPr>
          <w:p w14:paraId="54A4C1A5" w14:textId="77777777" w:rsidR="0007796B" w:rsidRPr="00CC7870" w:rsidRDefault="0007796B" w:rsidP="009442AB">
            <w:pPr>
              <w:rPr>
                <w:sz w:val="20"/>
                <w:szCs w:val="20"/>
              </w:rPr>
            </w:pPr>
            <w:r w:rsidRPr="00CC7870">
              <w:rPr>
                <w:sz w:val="20"/>
                <w:szCs w:val="20"/>
              </w:rPr>
              <w:t>Graudu pieņemšanas /izsniegšanas akti</w:t>
            </w:r>
          </w:p>
        </w:tc>
        <w:tc>
          <w:tcPr>
            <w:tcW w:w="4785" w:type="dxa"/>
            <w:vAlign w:val="center"/>
          </w:tcPr>
          <w:p w14:paraId="4FA5BB92" w14:textId="77777777" w:rsidR="0007796B" w:rsidRPr="00CC7870" w:rsidRDefault="0007796B" w:rsidP="009442AB">
            <w:pPr>
              <w:rPr>
                <w:sz w:val="20"/>
                <w:szCs w:val="20"/>
              </w:rPr>
            </w:pPr>
            <w:r w:rsidRPr="00CC7870">
              <w:rPr>
                <w:sz w:val="20"/>
                <w:szCs w:val="20"/>
              </w:rPr>
              <w:t>PVN reģ.apliecība</w:t>
            </w:r>
          </w:p>
        </w:tc>
      </w:tr>
      <w:tr w:rsidR="0007796B" w:rsidRPr="00CC7870" w14:paraId="48333F1D" w14:textId="77777777" w:rsidTr="009442AB">
        <w:tc>
          <w:tcPr>
            <w:tcW w:w="4785" w:type="dxa"/>
          </w:tcPr>
          <w:p w14:paraId="0743922A" w14:textId="77777777" w:rsidR="0007796B" w:rsidRPr="00CC7870" w:rsidRDefault="0007796B" w:rsidP="009442AB">
            <w:pPr>
              <w:rPr>
                <w:sz w:val="20"/>
                <w:szCs w:val="20"/>
              </w:rPr>
            </w:pPr>
            <w:r w:rsidRPr="00CC7870">
              <w:rPr>
                <w:sz w:val="20"/>
                <w:szCs w:val="20"/>
              </w:rPr>
              <w:t xml:space="preserve">Apliecinājumu par to, ka nav PVN maksātājs , lai saņemtu kompensāciju 14% </w:t>
            </w:r>
            <w:r w:rsidRPr="00CC7870">
              <w:rPr>
                <w:b/>
                <w:sz w:val="20"/>
                <w:szCs w:val="20"/>
              </w:rPr>
              <w:t>aizpilda uz vietas</w:t>
            </w:r>
          </w:p>
        </w:tc>
        <w:tc>
          <w:tcPr>
            <w:tcW w:w="4785" w:type="dxa"/>
            <w:vAlign w:val="center"/>
          </w:tcPr>
          <w:p w14:paraId="464B0CB4" w14:textId="77777777" w:rsidR="0007796B" w:rsidRPr="00CC7870" w:rsidRDefault="0007796B" w:rsidP="009442AB">
            <w:pPr>
              <w:rPr>
                <w:sz w:val="20"/>
                <w:szCs w:val="20"/>
              </w:rPr>
            </w:pPr>
            <w:r w:rsidRPr="00CC7870">
              <w:rPr>
                <w:sz w:val="20"/>
                <w:szCs w:val="20"/>
              </w:rPr>
              <w:t>Reģ.apliecība</w:t>
            </w:r>
          </w:p>
        </w:tc>
      </w:tr>
      <w:tr w:rsidR="0007796B" w:rsidRPr="00CC7870" w14:paraId="28E6AAD1" w14:textId="77777777" w:rsidTr="009442AB">
        <w:tc>
          <w:tcPr>
            <w:tcW w:w="4785" w:type="dxa"/>
          </w:tcPr>
          <w:p w14:paraId="710920B0" w14:textId="77777777" w:rsidR="0007796B" w:rsidRPr="00CC7870" w:rsidRDefault="0007796B" w:rsidP="009442AB">
            <w:pPr>
              <w:rPr>
                <w:sz w:val="20"/>
                <w:szCs w:val="20"/>
              </w:rPr>
            </w:pPr>
            <w:r w:rsidRPr="00CC7870">
              <w:rPr>
                <w:sz w:val="20"/>
                <w:szCs w:val="20"/>
              </w:rPr>
              <w:t>Bankas rekvizīti</w:t>
            </w:r>
          </w:p>
        </w:tc>
        <w:tc>
          <w:tcPr>
            <w:tcW w:w="4785" w:type="dxa"/>
            <w:vAlign w:val="center"/>
          </w:tcPr>
          <w:p w14:paraId="0637E206" w14:textId="77777777" w:rsidR="0007796B" w:rsidRPr="00CC7870" w:rsidRDefault="0007796B" w:rsidP="009442AB">
            <w:pPr>
              <w:rPr>
                <w:sz w:val="20"/>
                <w:szCs w:val="20"/>
              </w:rPr>
            </w:pPr>
            <w:r w:rsidRPr="00CC7870">
              <w:rPr>
                <w:sz w:val="20"/>
                <w:szCs w:val="20"/>
              </w:rPr>
              <w:t>Bankas rekvizīti</w:t>
            </w:r>
          </w:p>
        </w:tc>
      </w:tr>
    </w:tbl>
    <w:p w14:paraId="3433D4F7" w14:textId="2341EEA2" w:rsidR="0007796B" w:rsidRPr="004D6316" w:rsidRDefault="0007796B" w:rsidP="0007796B">
      <w:pPr>
        <w:ind w:left="720" w:hanging="720"/>
        <w:rPr>
          <w:b/>
          <w:sz w:val="20"/>
          <w:szCs w:val="20"/>
        </w:rPr>
      </w:pPr>
      <w:r w:rsidRPr="00CC7870">
        <w:rPr>
          <w:b/>
          <w:sz w:val="20"/>
          <w:szCs w:val="20"/>
        </w:rPr>
        <w:t>A</w:t>
      </w:r>
      <w:r w:rsidR="00F00492">
        <w:rPr>
          <w:b/>
          <w:sz w:val="20"/>
          <w:szCs w:val="20"/>
        </w:rPr>
        <w:t>S</w:t>
      </w:r>
      <w:r w:rsidRPr="00CC7870">
        <w:rPr>
          <w:b/>
          <w:sz w:val="20"/>
          <w:szCs w:val="20"/>
        </w:rPr>
        <w:t xml:space="preserve"> “</w:t>
      </w:r>
      <w:r w:rsidR="00F00492">
        <w:rPr>
          <w:b/>
          <w:sz w:val="20"/>
          <w:szCs w:val="20"/>
        </w:rPr>
        <w:t>Ķekava Foods</w:t>
      </w:r>
      <w:r w:rsidRPr="00CC7870">
        <w:rPr>
          <w:b/>
          <w:sz w:val="20"/>
          <w:szCs w:val="20"/>
        </w:rPr>
        <w:t xml:space="preserve">” – “Jāņuzālēs”, </w:t>
      </w:r>
      <w:proofErr w:type="spellStart"/>
      <w:r w:rsidRPr="00CC7870">
        <w:rPr>
          <w:b/>
          <w:sz w:val="20"/>
          <w:szCs w:val="20"/>
        </w:rPr>
        <w:t>Janeikas</w:t>
      </w:r>
      <w:proofErr w:type="spellEnd"/>
      <w:r w:rsidRPr="00CC7870">
        <w:rPr>
          <w:b/>
          <w:sz w:val="20"/>
          <w:szCs w:val="20"/>
        </w:rPr>
        <w:t>, Ceraukstes pag., Bauskas nov., LV-3901, tel. 63960776</w:t>
      </w:r>
      <w:r>
        <w:rPr>
          <w:b/>
          <w:sz w:val="20"/>
          <w:szCs w:val="20"/>
        </w:rPr>
        <w:t>.</w:t>
      </w:r>
    </w:p>
    <w:p w14:paraId="6A8F8D5F" w14:textId="77777777" w:rsidR="005C390A" w:rsidRDefault="005C390A"/>
    <w:sectPr w:rsidR="005C390A" w:rsidSect="00291411">
      <w:headerReference w:type="even" r:id="rId7"/>
      <w:headerReference w:type="default" r:id="rId8"/>
      <w:footerReference w:type="even" r:id="rId9"/>
      <w:footerReference w:type="default" r:id="rId10"/>
      <w:headerReference w:type="first" r:id="rId11"/>
      <w:footerReference w:type="first" r:id="rId12"/>
      <w:pgSz w:w="11906" w:h="16838"/>
      <w:pgMar w:top="426" w:right="849" w:bottom="142"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B6218" w14:textId="77777777" w:rsidR="00115411" w:rsidRDefault="00115411">
      <w:r>
        <w:separator/>
      </w:r>
    </w:p>
  </w:endnote>
  <w:endnote w:type="continuationSeparator" w:id="0">
    <w:p w14:paraId="647A8F61" w14:textId="77777777" w:rsidR="00115411" w:rsidRDefault="0011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A816E" w14:textId="77777777" w:rsidR="0070274D" w:rsidRDefault="00115411" w:rsidP="007B4E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140D44" w14:textId="77777777" w:rsidR="0070274D" w:rsidRDefault="00702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78D9B" w14:textId="77777777" w:rsidR="0070274D" w:rsidRDefault="00115411" w:rsidP="007B4E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1E06C04" w14:textId="77777777" w:rsidR="0070274D" w:rsidRDefault="007027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48107" w14:textId="77777777" w:rsidR="0070274D" w:rsidRDefault="0070274D" w:rsidP="007B4E76">
    <w:pPr>
      <w:spacing w:line="360" w:lineRule="auto"/>
      <w:jc w:val="both"/>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ED3C6" w14:textId="77777777" w:rsidR="00115411" w:rsidRDefault="00115411">
      <w:r>
        <w:separator/>
      </w:r>
    </w:p>
  </w:footnote>
  <w:footnote w:type="continuationSeparator" w:id="0">
    <w:p w14:paraId="083A0022" w14:textId="77777777" w:rsidR="00115411" w:rsidRDefault="00115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D4AF" w14:textId="77777777" w:rsidR="0070274D" w:rsidRDefault="00702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4D50" w14:textId="77777777" w:rsidR="0070274D" w:rsidRDefault="007027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57888" w14:textId="77777777" w:rsidR="0070274D" w:rsidRDefault="00702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3189B"/>
    <w:multiLevelType w:val="multilevel"/>
    <w:tmpl w:val="B2CE2B52"/>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20848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6B"/>
    <w:rsid w:val="0007796B"/>
    <w:rsid w:val="00115411"/>
    <w:rsid w:val="005C390A"/>
    <w:rsid w:val="0070274D"/>
    <w:rsid w:val="00E905FB"/>
    <w:rsid w:val="00F0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2DF8"/>
  <w15:chartTrackingRefBased/>
  <w15:docId w15:val="{88F102BF-C15E-4383-9ABF-191AB5BB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96B"/>
    <w:pPr>
      <w:spacing w:after="0" w:line="240" w:lineRule="auto"/>
    </w:pPr>
    <w:rPr>
      <w:rFonts w:ascii="Times New Roman" w:eastAsia="Times New Roman" w:hAnsi="Times New Roman" w:cs="Times New Roman"/>
      <w:kern w:val="0"/>
      <w:sz w:val="24"/>
      <w:szCs w:val="24"/>
      <w:lang w:val="lv-LV" w:eastAsia="lv-LV" w:bidi="he-IL"/>
      <w14:ligatures w14:val="none"/>
    </w:rPr>
  </w:style>
  <w:style w:type="paragraph" w:styleId="Heading2">
    <w:name w:val="heading 2"/>
    <w:basedOn w:val="Normal"/>
    <w:next w:val="Normal"/>
    <w:link w:val="Heading2Char"/>
    <w:qFormat/>
    <w:rsid w:val="0007796B"/>
    <w:pPr>
      <w:keepNext/>
      <w:spacing w:before="240" w:after="60"/>
      <w:outlineLvl w:val="1"/>
    </w:pPr>
    <w:rPr>
      <w:rFonts w:ascii="Arial" w:hAnsi="Arial" w:cs="Arial"/>
      <w:b/>
      <w:bCs/>
      <w:i/>
      <w:i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796B"/>
    <w:rPr>
      <w:rFonts w:ascii="Arial" w:eastAsia="Times New Roman" w:hAnsi="Arial" w:cs="Arial"/>
      <w:b/>
      <w:bCs/>
      <w:i/>
      <w:iCs/>
      <w:kern w:val="0"/>
      <w:sz w:val="28"/>
      <w:szCs w:val="28"/>
      <w:lang w:val="lv-LV" w:eastAsia="lv-LV"/>
      <w14:ligatures w14:val="none"/>
    </w:rPr>
  </w:style>
  <w:style w:type="paragraph" w:styleId="Footer">
    <w:name w:val="footer"/>
    <w:basedOn w:val="Normal"/>
    <w:link w:val="FooterChar"/>
    <w:rsid w:val="0007796B"/>
    <w:pPr>
      <w:tabs>
        <w:tab w:val="center" w:pos="4153"/>
        <w:tab w:val="right" w:pos="8306"/>
      </w:tabs>
    </w:pPr>
  </w:style>
  <w:style w:type="character" w:customStyle="1" w:styleId="FooterChar">
    <w:name w:val="Footer Char"/>
    <w:basedOn w:val="DefaultParagraphFont"/>
    <w:link w:val="Footer"/>
    <w:rsid w:val="0007796B"/>
    <w:rPr>
      <w:rFonts w:ascii="Times New Roman" w:eastAsia="Times New Roman" w:hAnsi="Times New Roman" w:cs="Times New Roman"/>
      <w:kern w:val="0"/>
      <w:sz w:val="24"/>
      <w:szCs w:val="24"/>
      <w:lang w:val="lv-LV" w:eastAsia="lv-LV" w:bidi="he-IL"/>
      <w14:ligatures w14:val="none"/>
    </w:rPr>
  </w:style>
  <w:style w:type="character" w:styleId="PageNumber">
    <w:name w:val="page number"/>
    <w:basedOn w:val="DefaultParagraphFont"/>
    <w:rsid w:val="0007796B"/>
  </w:style>
  <w:style w:type="paragraph" w:styleId="Header">
    <w:name w:val="header"/>
    <w:basedOn w:val="Normal"/>
    <w:link w:val="HeaderChar"/>
    <w:rsid w:val="0007796B"/>
    <w:pPr>
      <w:tabs>
        <w:tab w:val="center" w:pos="4677"/>
        <w:tab w:val="right" w:pos="9355"/>
      </w:tabs>
    </w:pPr>
  </w:style>
  <w:style w:type="character" w:customStyle="1" w:styleId="HeaderChar">
    <w:name w:val="Header Char"/>
    <w:basedOn w:val="DefaultParagraphFont"/>
    <w:link w:val="Header"/>
    <w:rsid w:val="0007796B"/>
    <w:rPr>
      <w:rFonts w:ascii="Times New Roman" w:eastAsia="Times New Roman" w:hAnsi="Times New Roman" w:cs="Times New Roman"/>
      <w:kern w:val="0"/>
      <w:sz w:val="24"/>
      <w:szCs w:val="24"/>
      <w:lang w:val="lv-LV" w:eastAsia="lv-LV"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1884</Words>
  <Characters>1075</Characters>
  <Application>Microsoft Office Word</Application>
  <DocSecurity>0</DocSecurity>
  <Lines>8</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 Litvinovs</dc:creator>
  <cp:keywords/>
  <dc:description/>
  <cp:lastModifiedBy>Dace Lūse</cp:lastModifiedBy>
  <cp:revision>3</cp:revision>
  <dcterms:created xsi:type="dcterms:W3CDTF">2025-07-02T11:12:00Z</dcterms:created>
  <dcterms:modified xsi:type="dcterms:W3CDTF">2025-07-02T11:12:00Z</dcterms:modified>
</cp:coreProperties>
</file>